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0F" w:rsidRDefault="0025190F" w:rsidP="0025190F">
      <w:pPr>
        <w:pStyle w:val="ConsNonformat"/>
        <w:widowControl/>
        <w:ind w:right="0" w:firstLine="720"/>
        <w:jc w:val="center"/>
        <w:rPr>
          <w:rFonts w:ascii="Arial" w:hAnsi="Arial" w:cs="Arial"/>
          <w:sz w:val="21"/>
          <w:szCs w:val="21"/>
        </w:rPr>
      </w:pPr>
      <w:r w:rsidRPr="00C106AD">
        <w:rPr>
          <w:rFonts w:ascii="Arial" w:hAnsi="Arial" w:cs="Arial"/>
          <w:sz w:val="21"/>
          <w:szCs w:val="21"/>
        </w:rPr>
        <w:t xml:space="preserve">Денежное содержание федеральных государственных гражданских служащего </w:t>
      </w:r>
      <w:bookmarkStart w:id="0" w:name="_GoBack"/>
      <w:bookmarkEnd w:id="0"/>
    </w:p>
    <w:p w:rsidR="0025190F" w:rsidRPr="00C106AD" w:rsidRDefault="0025190F" w:rsidP="0025190F">
      <w:pPr>
        <w:pStyle w:val="ConsNonformat"/>
        <w:widowControl/>
        <w:ind w:right="0" w:firstLine="720"/>
        <w:jc w:val="center"/>
        <w:rPr>
          <w:rFonts w:ascii="Arial" w:hAnsi="Arial" w:cs="Arial"/>
          <w:sz w:val="21"/>
          <w:szCs w:val="21"/>
        </w:rPr>
      </w:pPr>
    </w:p>
    <w:tbl>
      <w:tblPr>
        <w:tblStyle w:val="a3"/>
        <w:tblW w:w="895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714"/>
        <w:gridCol w:w="1276"/>
        <w:gridCol w:w="1417"/>
        <w:gridCol w:w="1276"/>
        <w:gridCol w:w="1276"/>
      </w:tblGrid>
      <w:tr w:rsidR="0025190F" w:rsidRPr="00C106AD" w:rsidTr="0025190F">
        <w:tc>
          <w:tcPr>
            <w:tcW w:w="3714" w:type="dxa"/>
          </w:tcPr>
          <w:p w:rsidR="0025190F" w:rsidRPr="00C106AD" w:rsidRDefault="0025190F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 xml:space="preserve">Денежное содержание федеральных государственных гражданских служащих </w:t>
            </w:r>
          </w:p>
        </w:tc>
        <w:tc>
          <w:tcPr>
            <w:tcW w:w="1276" w:type="dxa"/>
          </w:tcPr>
          <w:p w:rsidR="0025190F" w:rsidRPr="00C106AD" w:rsidRDefault="0025190F" w:rsidP="00462FB9">
            <w:pPr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Старший государственный налоговый инспектор</w:t>
            </w:r>
          </w:p>
        </w:tc>
        <w:tc>
          <w:tcPr>
            <w:tcW w:w="1417" w:type="dxa"/>
          </w:tcPr>
          <w:p w:rsidR="0025190F" w:rsidRPr="00C106AD" w:rsidRDefault="0025190F" w:rsidP="00462FB9">
            <w:pPr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 xml:space="preserve">Государственный </w:t>
            </w:r>
            <w:proofErr w:type="gramStart"/>
            <w:r w:rsidRPr="00C106AD">
              <w:rPr>
                <w:rFonts w:ascii="Arial" w:hAnsi="Arial" w:cs="Arial"/>
                <w:sz w:val="21"/>
                <w:szCs w:val="21"/>
              </w:rPr>
              <w:t>налоговый  инспектор</w:t>
            </w:r>
            <w:proofErr w:type="gramEnd"/>
          </w:p>
        </w:tc>
        <w:tc>
          <w:tcPr>
            <w:tcW w:w="1276" w:type="dxa"/>
          </w:tcPr>
          <w:p w:rsidR="0025190F" w:rsidRPr="00C106AD" w:rsidRDefault="0025190F" w:rsidP="00462FB9">
            <w:pPr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Главный специалист- эксперт</w:t>
            </w:r>
          </w:p>
        </w:tc>
        <w:tc>
          <w:tcPr>
            <w:tcW w:w="1276" w:type="dxa"/>
          </w:tcPr>
          <w:p w:rsidR="0025190F" w:rsidRPr="00C106AD" w:rsidRDefault="0025190F" w:rsidP="00462FB9">
            <w:pPr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Ведущий специалист- эксперт</w:t>
            </w:r>
          </w:p>
        </w:tc>
      </w:tr>
      <w:tr w:rsidR="0025190F" w:rsidRPr="00C106AD" w:rsidTr="0025190F">
        <w:tc>
          <w:tcPr>
            <w:tcW w:w="3714" w:type="dxa"/>
          </w:tcPr>
          <w:p w:rsidR="0025190F" w:rsidRPr="00C106AD" w:rsidRDefault="0025190F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Месячной оклад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1276" w:type="dxa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4541 руб.</w:t>
            </w:r>
          </w:p>
        </w:tc>
        <w:tc>
          <w:tcPr>
            <w:tcW w:w="1417" w:type="dxa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4036 руб.</w:t>
            </w:r>
          </w:p>
        </w:tc>
        <w:tc>
          <w:tcPr>
            <w:tcW w:w="1276" w:type="dxa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4541 руб.</w:t>
            </w:r>
          </w:p>
        </w:tc>
        <w:tc>
          <w:tcPr>
            <w:tcW w:w="1276" w:type="dxa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4205 руб.</w:t>
            </w:r>
          </w:p>
        </w:tc>
      </w:tr>
      <w:tr w:rsidR="0025190F" w:rsidRPr="00C106AD" w:rsidTr="0025190F">
        <w:tc>
          <w:tcPr>
            <w:tcW w:w="3714" w:type="dxa"/>
          </w:tcPr>
          <w:p w:rsidR="0025190F" w:rsidRPr="00C106AD" w:rsidRDefault="0025190F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Месячный оклад в соответствии с присвоенным классным чином</w:t>
            </w:r>
          </w:p>
        </w:tc>
        <w:tc>
          <w:tcPr>
            <w:tcW w:w="5245" w:type="dxa"/>
            <w:gridSpan w:val="4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В соответствии с ч.3 ст.50 Федерального закона от 27.07.2004 «О государственной гражданской службе Российской Федерации»</w:t>
            </w:r>
          </w:p>
        </w:tc>
      </w:tr>
      <w:tr w:rsidR="0025190F" w:rsidRPr="00C106AD" w:rsidTr="0025190F">
        <w:tc>
          <w:tcPr>
            <w:tcW w:w="3714" w:type="dxa"/>
          </w:tcPr>
          <w:p w:rsidR="0025190F" w:rsidRPr="00C106AD" w:rsidRDefault="0025190F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245" w:type="dxa"/>
            <w:gridSpan w:val="4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до 30% должностного оклада</w:t>
            </w:r>
          </w:p>
        </w:tc>
      </w:tr>
      <w:tr w:rsidR="0025190F" w:rsidRPr="00C106AD" w:rsidTr="0025190F">
        <w:tc>
          <w:tcPr>
            <w:tcW w:w="3714" w:type="dxa"/>
          </w:tcPr>
          <w:p w:rsidR="0025190F" w:rsidRPr="00C106AD" w:rsidRDefault="0025190F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45" w:type="dxa"/>
            <w:gridSpan w:val="4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60%-90%</w:t>
            </w:r>
          </w:p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должностного оклада</w:t>
            </w:r>
          </w:p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190F" w:rsidRPr="00C106AD" w:rsidTr="0025190F">
        <w:tc>
          <w:tcPr>
            <w:tcW w:w="3714" w:type="dxa"/>
          </w:tcPr>
          <w:p w:rsidR="0025190F" w:rsidRPr="00C106AD" w:rsidRDefault="0025190F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Ежемесячное денежное поощрение</w:t>
            </w:r>
          </w:p>
        </w:tc>
        <w:tc>
          <w:tcPr>
            <w:tcW w:w="5245" w:type="dxa"/>
            <w:gridSpan w:val="4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1 должностной оклад</w:t>
            </w:r>
          </w:p>
        </w:tc>
      </w:tr>
      <w:tr w:rsidR="0025190F" w:rsidRPr="00C106AD" w:rsidTr="0025190F">
        <w:tc>
          <w:tcPr>
            <w:tcW w:w="3714" w:type="dxa"/>
          </w:tcPr>
          <w:p w:rsidR="0025190F" w:rsidRPr="00C106AD" w:rsidRDefault="0025190F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5245" w:type="dxa"/>
            <w:gridSpan w:val="4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25190F" w:rsidRPr="00C106AD" w:rsidTr="0025190F">
        <w:tc>
          <w:tcPr>
            <w:tcW w:w="3714" w:type="dxa"/>
          </w:tcPr>
          <w:p w:rsidR="0025190F" w:rsidRPr="00C106AD" w:rsidRDefault="0025190F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Материальная помощь</w:t>
            </w:r>
          </w:p>
        </w:tc>
        <w:tc>
          <w:tcPr>
            <w:tcW w:w="5245" w:type="dxa"/>
            <w:gridSpan w:val="4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  <w:tr w:rsidR="0025190F" w:rsidRPr="00C106AD" w:rsidTr="0025190F">
        <w:tc>
          <w:tcPr>
            <w:tcW w:w="3714" w:type="dxa"/>
          </w:tcPr>
          <w:p w:rsidR="0025190F" w:rsidRPr="00C106AD" w:rsidRDefault="0025190F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Премии за выполнение особо важных и сложных заданий</w:t>
            </w:r>
          </w:p>
        </w:tc>
        <w:tc>
          <w:tcPr>
            <w:tcW w:w="5245" w:type="dxa"/>
            <w:gridSpan w:val="4"/>
          </w:tcPr>
          <w:p w:rsidR="0025190F" w:rsidRPr="00C106AD" w:rsidRDefault="0025190F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  <w:tr w:rsidR="0025190F" w:rsidRPr="00C106AD" w:rsidTr="0025190F">
        <w:tc>
          <w:tcPr>
            <w:tcW w:w="8959" w:type="dxa"/>
            <w:gridSpan w:val="5"/>
          </w:tcPr>
          <w:p w:rsidR="0025190F" w:rsidRPr="00C106AD" w:rsidRDefault="0025190F" w:rsidP="00462FB9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6C0DBE" w:rsidRDefault="006C0DBE"/>
    <w:sectPr w:rsidR="006C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0F"/>
    <w:rsid w:val="0025190F"/>
    <w:rsid w:val="006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BEA40-5463-488F-9AD9-C229B9D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519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5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2015-12-23T06:28:00Z</dcterms:created>
  <dcterms:modified xsi:type="dcterms:W3CDTF">2015-12-23T06:36:00Z</dcterms:modified>
</cp:coreProperties>
</file>